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63DA" w:rsidRPr="003645E7" w:rsidRDefault="00AB63DA" w:rsidP="00323C17">
      <w:pPr>
        <w:overflowPunct/>
        <w:autoSpaceDE/>
        <w:autoSpaceDN/>
        <w:adjustRightInd/>
        <w:spacing w:after="160" w:line="480" w:lineRule="auto"/>
        <w:jc w:val="center"/>
        <w:textAlignment w:val="auto"/>
        <w:rPr>
          <w:szCs w:val="24"/>
        </w:rPr>
      </w:pPr>
    </w:p>
    <w:p w:rsidR="00AB63DA" w:rsidRPr="003645E7" w:rsidRDefault="00AB63DA" w:rsidP="00323C17">
      <w:pPr>
        <w:overflowPunct/>
        <w:autoSpaceDE/>
        <w:autoSpaceDN/>
        <w:adjustRightInd/>
        <w:spacing w:after="160" w:line="480" w:lineRule="auto"/>
        <w:jc w:val="center"/>
        <w:textAlignment w:val="auto"/>
        <w:rPr>
          <w:szCs w:val="24"/>
        </w:rPr>
      </w:pPr>
    </w:p>
    <w:p w:rsidR="00AB63DA" w:rsidRPr="003645E7" w:rsidRDefault="00AB63DA" w:rsidP="00323C17">
      <w:pPr>
        <w:overflowPunct/>
        <w:autoSpaceDE/>
        <w:autoSpaceDN/>
        <w:adjustRightInd/>
        <w:spacing w:after="160" w:line="480" w:lineRule="auto"/>
        <w:jc w:val="center"/>
        <w:textAlignment w:val="auto"/>
        <w:rPr>
          <w:szCs w:val="24"/>
        </w:rPr>
      </w:pPr>
    </w:p>
    <w:p w:rsidR="00AB63DA" w:rsidRPr="003645E7" w:rsidRDefault="008D79CF" w:rsidP="00323C17">
      <w:pPr>
        <w:tabs>
          <w:tab w:val="left" w:pos="6885"/>
        </w:tabs>
        <w:overflowPunct/>
        <w:autoSpaceDE/>
        <w:autoSpaceDN/>
        <w:adjustRightInd/>
        <w:spacing w:after="160" w:line="480" w:lineRule="auto"/>
        <w:textAlignment w:val="auto"/>
        <w:rPr>
          <w:szCs w:val="24"/>
        </w:rPr>
      </w:pPr>
      <w:r w:rsidRPr="003645E7">
        <w:rPr>
          <w:szCs w:val="24"/>
        </w:rPr>
        <w:tab/>
      </w:r>
    </w:p>
    <w:p w:rsidR="00AB63DA" w:rsidRPr="003645E7" w:rsidRDefault="00AB63DA" w:rsidP="00323C17">
      <w:pPr>
        <w:overflowPunct/>
        <w:autoSpaceDE/>
        <w:autoSpaceDN/>
        <w:adjustRightInd/>
        <w:spacing w:after="160" w:line="480" w:lineRule="auto"/>
        <w:jc w:val="center"/>
        <w:textAlignment w:val="auto"/>
        <w:rPr>
          <w:szCs w:val="24"/>
        </w:rPr>
      </w:pPr>
    </w:p>
    <w:p w:rsidR="00AB63DA" w:rsidRPr="003645E7" w:rsidRDefault="00AB63DA" w:rsidP="00323C17">
      <w:pPr>
        <w:overflowPunct/>
        <w:autoSpaceDE/>
        <w:autoSpaceDN/>
        <w:adjustRightInd/>
        <w:spacing w:after="160" w:line="480" w:lineRule="auto"/>
        <w:jc w:val="center"/>
        <w:textAlignment w:val="auto"/>
        <w:rPr>
          <w:szCs w:val="24"/>
        </w:rPr>
      </w:pPr>
    </w:p>
    <w:p w:rsidR="00AB63DA" w:rsidRPr="003645E7" w:rsidRDefault="00B93516" w:rsidP="00323C17">
      <w:pPr>
        <w:overflowPunct/>
        <w:autoSpaceDE/>
        <w:autoSpaceDN/>
        <w:adjustRightInd/>
        <w:spacing w:after="160" w:line="480" w:lineRule="auto"/>
        <w:jc w:val="center"/>
        <w:textAlignment w:val="auto"/>
        <w:rPr>
          <w:szCs w:val="24"/>
        </w:rPr>
      </w:pPr>
      <w:r w:rsidRPr="003645E7">
        <w:rPr>
          <w:szCs w:val="24"/>
        </w:rPr>
        <w:t>Sampling</w:t>
      </w:r>
      <w:r w:rsidR="002E37CC" w:rsidRPr="003645E7">
        <w:rPr>
          <w:szCs w:val="24"/>
        </w:rPr>
        <w:t xml:space="preserve"> </w:t>
      </w:r>
      <w:r w:rsidRPr="003645E7">
        <w:rPr>
          <w:szCs w:val="24"/>
        </w:rPr>
        <w:t>in the Study of Pain Management and Addiction</w:t>
      </w:r>
    </w:p>
    <w:p w:rsidR="00AB63DA" w:rsidRPr="003645E7" w:rsidRDefault="00AB63DA" w:rsidP="00323C17">
      <w:pPr>
        <w:overflowPunct/>
        <w:autoSpaceDE/>
        <w:autoSpaceDN/>
        <w:adjustRightInd/>
        <w:spacing w:after="160" w:line="480" w:lineRule="auto"/>
        <w:jc w:val="center"/>
        <w:textAlignment w:val="auto"/>
        <w:rPr>
          <w:szCs w:val="24"/>
        </w:rPr>
      </w:pPr>
      <w:r w:rsidRPr="003645E7">
        <w:rPr>
          <w:szCs w:val="24"/>
        </w:rPr>
        <w:t>Name</w:t>
      </w:r>
    </w:p>
    <w:p w:rsidR="002E37CC" w:rsidRPr="003645E7" w:rsidRDefault="00AB63DA" w:rsidP="00323C17">
      <w:pPr>
        <w:overflowPunct/>
        <w:autoSpaceDE/>
        <w:autoSpaceDN/>
        <w:adjustRightInd/>
        <w:spacing w:after="160" w:line="480" w:lineRule="auto"/>
        <w:jc w:val="center"/>
        <w:textAlignment w:val="auto"/>
        <w:rPr>
          <w:szCs w:val="24"/>
        </w:rPr>
      </w:pPr>
      <w:r w:rsidRPr="003645E7">
        <w:rPr>
          <w:szCs w:val="24"/>
        </w:rPr>
        <w:t>Institution Affiliation</w:t>
      </w:r>
      <w:r w:rsidR="002E37CC" w:rsidRPr="003645E7">
        <w:rPr>
          <w:szCs w:val="24"/>
        </w:rPr>
        <w:br w:type="page"/>
      </w:r>
    </w:p>
    <w:p w:rsidR="00323C17" w:rsidRPr="00732A95" w:rsidRDefault="00323C17" w:rsidP="00732A95">
      <w:pPr>
        <w:spacing w:line="480" w:lineRule="auto"/>
        <w:jc w:val="center"/>
        <w:rPr>
          <w:szCs w:val="24"/>
        </w:rPr>
      </w:pPr>
      <w:r w:rsidRPr="00732A95">
        <w:rPr>
          <w:szCs w:val="24"/>
        </w:rPr>
        <w:lastRenderedPageBreak/>
        <w:t>The Type of Research Method</w:t>
      </w:r>
    </w:p>
    <w:p w:rsidR="00732A95" w:rsidRPr="00732A95" w:rsidRDefault="00732A95" w:rsidP="00732A95">
      <w:pPr>
        <w:spacing w:line="480" w:lineRule="auto"/>
        <w:ind w:firstLine="720"/>
        <w:rPr>
          <w:szCs w:val="24"/>
        </w:rPr>
      </w:pPr>
      <w:r w:rsidRPr="00732A95">
        <w:rPr>
          <w:szCs w:val="24"/>
        </w:rPr>
        <w:t>The previous assignment involved a study of the medical treatment of the patient with chronic problems and a history of drug addiction. The study aimed to establish the best method of treating pain among the patient and at the same time help the patients control their addiction. The most effective research methods to use in this study will include both the quantitative and qualitative approach. The qualitative method will determine the numeric figures of the people affected by drug addiction and suffer from chronic pain (Ingham-Broomfield, 2014). On the other hand, the qualitative technique is instrumental in establishing how the data is spread across the given population.</w:t>
      </w:r>
    </w:p>
    <w:p w:rsidR="00732A95" w:rsidRPr="00732A95" w:rsidRDefault="00732A95" w:rsidP="00732A95">
      <w:pPr>
        <w:spacing w:line="480" w:lineRule="auto"/>
        <w:rPr>
          <w:b/>
          <w:szCs w:val="24"/>
        </w:rPr>
      </w:pPr>
      <w:r w:rsidRPr="00732A95">
        <w:rPr>
          <w:b/>
          <w:szCs w:val="24"/>
        </w:rPr>
        <w:t>Target Population</w:t>
      </w:r>
    </w:p>
    <w:p w:rsidR="00732A95" w:rsidRPr="00732A95" w:rsidRDefault="00732A95" w:rsidP="00732A95">
      <w:pPr>
        <w:spacing w:line="480" w:lineRule="auto"/>
        <w:rPr>
          <w:szCs w:val="24"/>
        </w:rPr>
      </w:pPr>
      <w:r w:rsidRPr="00732A95">
        <w:rPr>
          <w:szCs w:val="24"/>
        </w:rPr>
        <w:t xml:space="preserve">    </w:t>
      </w:r>
      <w:r>
        <w:rPr>
          <w:szCs w:val="24"/>
        </w:rPr>
        <w:tab/>
      </w:r>
      <w:r w:rsidRPr="00732A95">
        <w:rPr>
          <w:szCs w:val="24"/>
        </w:rPr>
        <w:t>The targeted population for this research will be the patients reported to experience chronic pain and have received treatment using opioid analgesics. The World Health Organization recommended the use of opioid analgesics for the treatment of a patient that experience chronic pain (Worley, 2016). However, most of these patients experience issues of addiction to the drugs and are often misjudged by the healthcare professionals. Since the cases of such conditions are usually rare, the most effective sampling technique that would yield a more representative data is stratified sampling.</w:t>
      </w:r>
    </w:p>
    <w:p w:rsidR="00732A95" w:rsidRPr="00732A95" w:rsidRDefault="00732A95" w:rsidP="00732A95">
      <w:pPr>
        <w:spacing w:line="480" w:lineRule="auto"/>
        <w:rPr>
          <w:b/>
          <w:szCs w:val="24"/>
        </w:rPr>
      </w:pPr>
      <w:r w:rsidRPr="00732A95">
        <w:rPr>
          <w:b/>
          <w:szCs w:val="24"/>
        </w:rPr>
        <w:t>Type of Sampling Method</w:t>
      </w:r>
    </w:p>
    <w:p w:rsidR="00732A95" w:rsidRDefault="00732A95" w:rsidP="00732A95">
      <w:pPr>
        <w:spacing w:line="480" w:lineRule="auto"/>
        <w:rPr>
          <w:szCs w:val="24"/>
        </w:rPr>
      </w:pPr>
      <w:r w:rsidRPr="00732A95">
        <w:rPr>
          <w:szCs w:val="24"/>
        </w:rPr>
        <w:t xml:space="preserve"> </w:t>
      </w:r>
      <w:r>
        <w:rPr>
          <w:szCs w:val="24"/>
        </w:rPr>
        <w:tab/>
      </w:r>
      <w:r w:rsidRPr="00732A95">
        <w:rPr>
          <w:szCs w:val="24"/>
        </w:rPr>
        <w:t xml:space="preserve">   Stratified sampling ensures that there is no bias and the data collected is highly reflective of the entire population. In stratified the whole populace is grouped into specific categories depending on the characteristics of the people in the population, for example, age, sex, occupation, and location (Ingham-Broomfield, 2014). In this case, the population shall be grouped into three major groups including; those with addiction and chronic pain and seek </w:t>
      </w:r>
      <w:r w:rsidRPr="00732A95">
        <w:rPr>
          <w:szCs w:val="24"/>
        </w:rPr>
        <w:lastRenderedPageBreak/>
        <w:t xml:space="preserve">medical treatment, those being treated with chronic pain and develop addiction, and those being treated with chronic pain and with no addiction; the third group shall be used as a control experiment for this study (Ingham-Broomfield, 2014). </w:t>
      </w:r>
    </w:p>
    <w:p w:rsidR="00732A95" w:rsidRPr="00732A95" w:rsidRDefault="00732A95" w:rsidP="00732A95">
      <w:pPr>
        <w:spacing w:line="480" w:lineRule="auto"/>
        <w:ind w:firstLine="720"/>
        <w:rPr>
          <w:szCs w:val="24"/>
        </w:rPr>
      </w:pPr>
      <w:r w:rsidRPr="00732A95">
        <w:rPr>
          <w:szCs w:val="24"/>
        </w:rPr>
        <w:t xml:space="preserve">A sample shall then be obtained at random from different population clusters in each of the groups for the study. Stratified sampling helps in providing specific instruction that will guide the researchers towards the particular target population. For example, the clusters for this study will include those treated with opioid analgesics and have no issues of addiction and, those treated using opioid analgesics and have a history of addiction (Levy &amp; </w:t>
      </w:r>
      <w:proofErr w:type="spellStart"/>
      <w:r w:rsidRPr="00732A95">
        <w:rPr>
          <w:szCs w:val="24"/>
        </w:rPr>
        <w:t>Lemeshow</w:t>
      </w:r>
      <w:proofErr w:type="spellEnd"/>
      <w:r w:rsidRPr="00732A95">
        <w:rPr>
          <w:szCs w:val="24"/>
        </w:rPr>
        <w:t>, 2013). It is important to note that the clusters shall not include all the cases of addiction, for instance, those that have an addiction but no chronic pain. Stratified sampling will help in outlining only the desire people in the population.</w:t>
      </w:r>
    </w:p>
    <w:p w:rsidR="00732A95" w:rsidRDefault="00732A95" w:rsidP="00732A95">
      <w:pPr>
        <w:spacing w:line="480" w:lineRule="auto"/>
        <w:rPr>
          <w:szCs w:val="24"/>
        </w:rPr>
      </w:pPr>
      <w:r w:rsidRPr="00732A95">
        <w:rPr>
          <w:szCs w:val="24"/>
        </w:rPr>
        <w:t> </w:t>
      </w:r>
    </w:p>
    <w:p w:rsidR="00732A95" w:rsidRDefault="00732A95" w:rsidP="00DF0145">
      <w:pPr>
        <w:spacing w:line="480" w:lineRule="auto"/>
        <w:jc w:val="center"/>
        <w:rPr>
          <w:szCs w:val="24"/>
        </w:rPr>
      </w:pPr>
    </w:p>
    <w:p w:rsidR="00732A95" w:rsidRDefault="00732A95" w:rsidP="00DF0145">
      <w:pPr>
        <w:spacing w:line="480" w:lineRule="auto"/>
        <w:jc w:val="center"/>
        <w:rPr>
          <w:szCs w:val="24"/>
        </w:rPr>
      </w:pPr>
    </w:p>
    <w:p w:rsidR="00732A95" w:rsidRDefault="00732A95" w:rsidP="00DF0145">
      <w:pPr>
        <w:spacing w:line="480" w:lineRule="auto"/>
        <w:jc w:val="center"/>
        <w:rPr>
          <w:szCs w:val="24"/>
        </w:rPr>
      </w:pPr>
    </w:p>
    <w:p w:rsidR="00732A95" w:rsidRDefault="00732A95" w:rsidP="00DF0145">
      <w:pPr>
        <w:spacing w:line="480" w:lineRule="auto"/>
        <w:jc w:val="center"/>
        <w:rPr>
          <w:szCs w:val="24"/>
        </w:rPr>
      </w:pPr>
    </w:p>
    <w:p w:rsidR="00732A95" w:rsidRDefault="00732A95" w:rsidP="00DF0145">
      <w:pPr>
        <w:spacing w:line="480" w:lineRule="auto"/>
        <w:jc w:val="center"/>
        <w:rPr>
          <w:szCs w:val="24"/>
        </w:rPr>
      </w:pPr>
    </w:p>
    <w:p w:rsidR="00732A95" w:rsidRDefault="00732A95" w:rsidP="00DF0145">
      <w:pPr>
        <w:spacing w:line="480" w:lineRule="auto"/>
        <w:jc w:val="center"/>
        <w:rPr>
          <w:szCs w:val="24"/>
        </w:rPr>
      </w:pPr>
    </w:p>
    <w:p w:rsidR="00732A95" w:rsidRDefault="00732A95" w:rsidP="00DF0145">
      <w:pPr>
        <w:spacing w:line="480" w:lineRule="auto"/>
        <w:jc w:val="center"/>
        <w:rPr>
          <w:szCs w:val="24"/>
        </w:rPr>
      </w:pPr>
    </w:p>
    <w:p w:rsidR="00732A95" w:rsidRDefault="00732A95" w:rsidP="00DF0145">
      <w:pPr>
        <w:spacing w:line="480" w:lineRule="auto"/>
        <w:jc w:val="center"/>
        <w:rPr>
          <w:szCs w:val="24"/>
        </w:rPr>
      </w:pPr>
    </w:p>
    <w:p w:rsidR="00732A95" w:rsidRDefault="00732A95" w:rsidP="00DF0145">
      <w:pPr>
        <w:spacing w:line="480" w:lineRule="auto"/>
        <w:jc w:val="center"/>
        <w:rPr>
          <w:szCs w:val="24"/>
        </w:rPr>
      </w:pPr>
    </w:p>
    <w:p w:rsidR="00732A95" w:rsidRDefault="00732A95" w:rsidP="00DF0145">
      <w:pPr>
        <w:spacing w:line="480" w:lineRule="auto"/>
        <w:jc w:val="center"/>
        <w:rPr>
          <w:szCs w:val="24"/>
        </w:rPr>
      </w:pPr>
    </w:p>
    <w:p w:rsidR="00732A95" w:rsidRDefault="00732A95" w:rsidP="00DF0145">
      <w:pPr>
        <w:spacing w:line="480" w:lineRule="auto"/>
        <w:jc w:val="center"/>
        <w:rPr>
          <w:szCs w:val="24"/>
        </w:rPr>
      </w:pPr>
    </w:p>
    <w:p w:rsidR="00732A95" w:rsidRDefault="00732A95" w:rsidP="00DF0145">
      <w:pPr>
        <w:spacing w:line="480" w:lineRule="auto"/>
        <w:jc w:val="center"/>
        <w:rPr>
          <w:szCs w:val="24"/>
        </w:rPr>
      </w:pPr>
    </w:p>
    <w:p w:rsidR="00DF0145" w:rsidRPr="003645E7" w:rsidRDefault="002E37CC" w:rsidP="00DF0145">
      <w:pPr>
        <w:spacing w:line="480" w:lineRule="auto"/>
        <w:jc w:val="center"/>
        <w:rPr>
          <w:szCs w:val="24"/>
        </w:rPr>
      </w:pPr>
      <w:bookmarkStart w:id="0" w:name="_GoBack"/>
      <w:bookmarkEnd w:id="0"/>
      <w:r w:rsidRPr="003645E7">
        <w:rPr>
          <w:szCs w:val="24"/>
        </w:rPr>
        <w:t>References</w:t>
      </w:r>
    </w:p>
    <w:p w:rsidR="00DF0145" w:rsidRPr="003645E7" w:rsidRDefault="00DF0145" w:rsidP="00DF0145">
      <w:pPr>
        <w:spacing w:line="480" w:lineRule="auto"/>
        <w:ind w:left="1440" w:hanging="720"/>
        <w:rPr>
          <w:szCs w:val="24"/>
        </w:rPr>
      </w:pPr>
      <w:r w:rsidRPr="003645E7">
        <w:rPr>
          <w:szCs w:val="24"/>
          <w:shd w:val="clear" w:color="auto" w:fill="FFFFFF"/>
        </w:rPr>
        <w:t>Ingham-Broomfield, R. (2014). A nurses' guide to quantitative research. </w:t>
      </w:r>
      <w:r w:rsidRPr="003645E7">
        <w:rPr>
          <w:i/>
          <w:iCs/>
          <w:szCs w:val="24"/>
          <w:shd w:val="clear" w:color="auto" w:fill="FFFFFF"/>
        </w:rPr>
        <w:t>Australian Journal of Advanced Nursing, the</w:t>
      </w:r>
      <w:r w:rsidRPr="003645E7">
        <w:rPr>
          <w:szCs w:val="24"/>
          <w:shd w:val="clear" w:color="auto" w:fill="FFFFFF"/>
        </w:rPr>
        <w:t>, </w:t>
      </w:r>
      <w:r w:rsidRPr="003645E7">
        <w:rPr>
          <w:i/>
          <w:iCs/>
          <w:szCs w:val="24"/>
          <w:shd w:val="clear" w:color="auto" w:fill="FFFFFF"/>
        </w:rPr>
        <w:t>32</w:t>
      </w:r>
      <w:r w:rsidRPr="003645E7">
        <w:rPr>
          <w:szCs w:val="24"/>
          <w:shd w:val="clear" w:color="auto" w:fill="FFFFFF"/>
        </w:rPr>
        <w:t>(2), 32.</w:t>
      </w:r>
    </w:p>
    <w:p w:rsidR="00DF0145" w:rsidRPr="003645E7" w:rsidRDefault="00DF0145" w:rsidP="00DF0145">
      <w:pPr>
        <w:spacing w:line="480" w:lineRule="auto"/>
        <w:ind w:left="1440" w:hanging="720"/>
        <w:rPr>
          <w:szCs w:val="24"/>
          <w:shd w:val="clear" w:color="auto" w:fill="FFFFFF"/>
        </w:rPr>
      </w:pPr>
      <w:r w:rsidRPr="003645E7">
        <w:rPr>
          <w:szCs w:val="24"/>
          <w:shd w:val="clear" w:color="auto" w:fill="FFFFFF"/>
        </w:rPr>
        <w:t xml:space="preserve">Levy, P. S., &amp; </w:t>
      </w:r>
      <w:proofErr w:type="spellStart"/>
      <w:r w:rsidRPr="003645E7">
        <w:rPr>
          <w:szCs w:val="24"/>
          <w:shd w:val="clear" w:color="auto" w:fill="FFFFFF"/>
        </w:rPr>
        <w:t>Lemeshow</w:t>
      </w:r>
      <w:proofErr w:type="spellEnd"/>
      <w:r w:rsidRPr="003645E7">
        <w:rPr>
          <w:szCs w:val="24"/>
          <w:shd w:val="clear" w:color="auto" w:fill="FFFFFF"/>
        </w:rPr>
        <w:t>, S. (2013). </w:t>
      </w:r>
      <w:r>
        <w:rPr>
          <w:i/>
          <w:iCs/>
          <w:noProof/>
          <w:szCs w:val="24"/>
          <w:shd w:val="clear" w:color="auto" w:fill="FFFFFF"/>
        </w:rPr>
        <w:t>A s</w:t>
      </w:r>
      <w:r w:rsidRPr="002E2C65">
        <w:rPr>
          <w:i/>
          <w:iCs/>
          <w:noProof/>
          <w:szCs w:val="24"/>
          <w:shd w:val="clear" w:color="auto" w:fill="FFFFFF"/>
        </w:rPr>
        <w:t>ampling</w:t>
      </w:r>
      <w:r w:rsidRPr="003645E7">
        <w:rPr>
          <w:i/>
          <w:iCs/>
          <w:szCs w:val="24"/>
          <w:shd w:val="clear" w:color="auto" w:fill="FFFFFF"/>
        </w:rPr>
        <w:t xml:space="preserve"> of populations: methods and applications</w:t>
      </w:r>
      <w:r w:rsidRPr="003645E7">
        <w:rPr>
          <w:szCs w:val="24"/>
          <w:shd w:val="clear" w:color="auto" w:fill="FFFFFF"/>
        </w:rPr>
        <w:t>. John Wiley &amp; Sons.</w:t>
      </w:r>
    </w:p>
    <w:p w:rsidR="00DF0145" w:rsidRPr="003645E7" w:rsidRDefault="00DF0145" w:rsidP="00DF0145">
      <w:pPr>
        <w:spacing w:line="480" w:lineRule="auto"/>
        <w:ind w:left="1440" w:hanging="720"/>
        <w:rPr>
          <w:szCs w:val="24"/>
        </w:rPr>
      </w:pPr>
      <w:r w:rsidRPr="003645E7">
        <w:rPr>
          <w:szCs w:val="24"/>
        </w:rPr>
        <w:t xml:space="preserve">Worley, S. L. (2016). New Directions in the Treatment of Chronic Pain. </w:t>
      </w:r>
      <w:r w:rsidRPr="003645E7">
        <w:rPr>
          <w:i/>
          <w:iCs/>
          <w:szCs w:val="24"/>
        </w:rPr>
        <w:t>P&amp;T: A Peer-Reviewed Journal for Managed Care &amp; Formulary Management</w:t>
      </w:r>
      <w:r w:rsidRPr="003645E7">
        <w:rPr>
          <w:szCs w:val="24"/>
        </w:rPr>
        <w:t xml:space="preserve">, </w:t>
      </w:r>
      <w:r w:rsidRPr="003645E7">
        <w:rPr>
          <w:i/>
          <w:iCs/>
          <w:szCs w:val="24"/>
        </w:rPr>
        <w:t>41</w:t>
      </w:r>
      <w:r w:rsidRPr="003645E7">
        <w:rPr>
          <w:szCs w:val="24"/>
        </w:rPr>
        <w:t>(2), 107-114.</w:t>
      </w:r>
    </w:p>
    <w:sectPr w:rsidR="00DF0145" w:rsidRPr="003645E7" w:rsidSect="008D79C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428FF" w:rsidRDefault="000428FF" w:rsidP="006911BB">
      <w:r>
        <w:separator/>
      </w:r>
    </w:p>
  </w:endnote>
  <w:endnote w:type="continuationSeparator" w:id="0">
    <w:p w:rsidR="000428FF" w:rsidRDefault="000428FF" w:rsidP="006911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428FF" w:rsidRDefault="000428FF" w:rsidP="006911BB">
      <w:r>
        <w:separator/>
      </w:r>
    </w:p>
  </w:footnote>
  <w:footnote w:type="continuationSeparator" w:id="0">
    <w:p w:rsidR="000428FF" w:rsidRDefault="000428FF" w:rsidP="006911B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11BB" w:rsidRDefault="00391350" w:rsidP="000B38A2">
    <w:pPr>
      <w:pStyle w:val="Header"/>
      <w:jc w:val="right"/>
    </w:pPr>
    <w:r>
      <w:t>PAIN MANAGEMENT AND ADDICTION</w:t>
    </w:r>
    <w:sdt>
      <w:sdtPr>
        <w:id w:val="129599487"/>
        <w:docPartObj>
          <w:docPartGallery w:val="Page Numbers (Top of Page)"/>
          <w:docPartUnique/>
        </w:docPartObj>
      </w:sdtPr>
      <w:sdtEndPr>
        <w:rPr>
          <w:noProof/>
        </w:rPr>
      </w:sdtEndPr>
      <w:sdtContent>
        <w:r w:rsidR="008D79CF">
          <w:tab/>
        </w:r>
        <w:r>
          <w:tab/>
        </w:r>
        <w:r>
          <w:fldChar w:fldCharType="begin"/>
        </w:r>
        <w:r>
          <w:instrText xml:space="preserve"> PAGE   \* MERGEFORMAT </w:instrText>
        </w:r>
        <w:r>
          <w:fldChar w:fldCharType="separate"/>
        </w:r>
        <w:r w:rsidR="00732A95">
          <w:rPr>
            <w:noProof/>
          </w:rPr>
          <w:t>2</w:t>
        </w:r>
        <w:r>
          <w:rPr>
            <w:noProof/>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79CF" w:rsidRDefault="008D79CF" w:rsidP="008D79CF">
    <w:pPr>
      <w:pStyle w:val="Header"/>
      <w:jc w:val="right"/>
    </w:pPr>
    <w:r>
      <w:t>Running head: PAIN MANAGEMENT AND ADDICTION</w:t>
    </w:r>
    <w:sdt>
      <w:sdtPr>
        <w:id w:val="627895208"/>
        <w:docPartObj>
          <w:docPartGallery w:val="Page Numbers (Top of Page)"/>
          <w:docPartUnique/>
        </w:docPartObj>
      </w:sdtPr>
      <w:sdtEndPr>
        <w:rPr>
          <w:noProof/>
        </w:rPr>
      </w:sdtEndPr>
      <w:sdtContent>
        <w:r>
          <w:tab/>
        </w:r>
        <w:r>
          <w:fldChar w:fldCharType="begin"/>
        </w:r>
        <w:r>
          <w:instrText xml:space="preserve"> PAGE   \* MERGEFORMAT </w:instrText>
        </w:r>
        <w:r>
          <w:fldChar w:fldCharType="separate"/>
        </w:r>
        <w:r w:rsidR="00732A95">
          <w:rPr>
            <w:noProof/>
          </w:rPr>
          <w:t>1</w:t>
        </w:r>
        <w:r>
          <w:rPr>
            <w:noProof/>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NzYwNDcwMDA0MTW0MDRW0lEKTi0uzszPAykwrAUAIgDVJywAAAA="/>
  </w:docVars>
  <w:rsids>
    <w:rsidRoot w:val="00162902"/>
    <w:rsid w:val="00023FDD"/>
    <w:rsid w:val="00042554"/>
    <w:rsid w:val="000428FF"/>
    <w:rsid w:val="000B38A2"/>
    <w:rsid w:val="000F38EA"/>
    <w:rsid w:val="00125B8B"/>
    <w:rsid w:val="00162902"/>
    <w:rsid w:val="002E2C65"/>
    <w:rsid w:val="002E37CC"/>
    <w:rsid w:val="00323C17"/>
    <w:rsid w:val="00355D31"/>
    <w:rsid w:val="00363304"/>
    <w:rsid w:val="003645E7"/>
    <w:rsid w:val="00391350"/>
    <w:rsid w:val="003978E1"/>
    <w:rsid w:val="003C3062"/>
    <w:rsid w:val="004D78ED"/>
    <w:rsid w:val="00514735"/>
    <w:rsid w:val="00591B1C"/>
    <w:rsid w:val="00597E78"/>
    <w:rsid w:val="006911BB"/>
    <w:rsid w:val="006C54A1"/>
    <w:rsid w:val="006D63D5"/>
    <w:rsid w:val="00732A95"/>
    <w:rsid w:val="007A29D4"/>
    <w:rsid w:val="008D79CF"/>
    <w:rsid w:val="00A22F7D"/>
    <w:rsid w:val="00A4483D"/>
    <w:rsid w:val="00AA34D9"/>
    <w:rsid w:val="00AB63DA"/>
    <w:rsid w:val="00AE3B64"/>
    <w:rsid w:val="00B42B78"/>
    <w:rsid w:val="00B93516"/>
    <w:rsid w:val="00BA01B3"/>
    <w:rsid w:val="00BF0BBF"/>
    <w:rsid w:val="00C172BA"/>
    <w:rsid w:val="00C73440"/>
    <w:rsid w:val="00CD249A"/>
    <w:rsid w:val="00D35943"/>
    <w:rsid w:val="00D8711A"/>
    <w:rsid w:val="00DE2F2D"/>
    <w:rsid w:val="00DF0145"/>
    <w:rsid w:val="00E51DC8"/>
    <w:rsid w:val="00F408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78E1"/>
    <w:pPr>
      <w:overflowPunct w:val="0"/>
      <w:autoSpaceDE w:val="0"/>
      <w:autoSpaceDN w:val="0"/>
      <w:adjustRightInd w:val="0"/>
      <w:spacing w:after="0" w:line="240" w:lineRule="auto"/>
      <w:textAlignment w:val="baseline"/>
    </w:pPr>
    <w:rPr>
      <w:rFonts w:ascii="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911BB"/>
    <w:pPr>
      <w:tabs>
        <w:tab w:val="center" w:pos="4680"/>
        <w:tab w:val="right" w:pos="9360"/>
      </w:tabs>
    </w:pPr>
  </w:style>
  <w:style w:type="character" w:customStyle="1" w:styleId="HeaderChar">
    <w:name w:val="Header Char"/>
    <w:basedOn w:val="DefaultParagraphFont"/>
    <w:link w:val="Header"/>
    <w:uiPriority w:val="99"/>
    <w:rsid w:val="006911BB"/>
    <w:rPr>
      <w:rFonts w:ascii="Times New Roman" w:hAnsi="Times New Roman" w:cs="Times New Roman"/>
      <w:sz w:val="24"/>
      <w:szCs w:val="20"/>
    </w:rPr>
  </w:style>
  <w:style w:type="paragraph" w:styleId="Footer">
    <w:name w:val="footer"/>
    <w:basedOn w:val="Normal"/>
    <w:link w:val="FooterChar"/>
    <w:uiPriority w:val="99"/>
    <w:unhideWhenUsed/>
    <w:rsid w:val="006911BB"/>
    <w:pPr>
      <w:tabs>
        <w:tab w:val="center" w:pos="4680"/>
        <w:tab w:val="right" w:pos="9360"/>
      </w:tabs>
    </w:pPr>
  </w:style>
  <w:style w:type="character" w:customStyle="1" w:styleId="FooterChar">
    <w:name w:val="Footer Char"/>
    <w:basedOn w:val="DefaultParagraphFont"/>
    <w:link w:val="Footer"/>
    <w:uiPriority w:val="99"/>
    <w:rsid w:val="006911BB"/>
    <w:rPr>
      <w:rFonts w:ascii="Times New Roman" w:hAnsi="Times New Roman" w:cs="Times New Roman"/>
      <w:sz w:val="24"/>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imes New Roman"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78E1"/>
    <w:pPr>
      <w:overflowPunct w:val="0"/>
      <w:autoSpaceDE w:val="0"/>
      <w:autoSpaceDN w:val="0"/>
      <w:adjustRightInd w:val="0"/>
      <w:spacing w:after="0" w:line="240" w:lineRule="auto"/>
      <w:textAlignment w:val="baseline"/>
    </w:pPr>
    <w:rPr>
      <w:rFonts w:ascii="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911BB"/>
    <w:pPr>
      <w:tabs>
        <w:tab w:val="center" w:pos="4680"/>
        <w:tab w:val="right" w:pos="9360"/>
      </w:tabs>
    </w:pPr>
  </w:style>
  <w:style w:type="character" w:customStyle="1" w:styleId="HeaderChar">
    <w:name w:val="Header Char"/>
    <w:basedOn w:val="DefaultParagraphFont"/>
    <w:link w:val="Header"/>
    <w:uiPriority w:val="99"/>
    <w:rsid w:val="006911BB"/>
    <w:rPr>
      <w:rFonts w:ascii="Times New Roman" w:hAnsi="Times New Roman" w:cs="Times New Roman"/>
      <w:sz w:val="24"/>
      <w:szCs w:val="20"/>
    </w:rPr>
  </w:style>
  <w:style w:type="paragraph" w:styleId="Footer">
    <w:name w:val="footer"/>
    <w:basedOn w:val="Normal"/>
    <w:link w:val="FooterChar"/>
    <w:uiPriority w:val="99"/>
    <w:unhideWhenUsed/>
    <w:rsid w:val="006911BB"/>
    <w:pPr>
      <w:tabs>
        <w:tab w:val="center" w:pos="4680"/>
        <w:tab w:val="right" w:pos="9360"/>
      </w:tabs>
    </w:pPr>
  </w:style>
  <w:style w:type="character" w:customStyle="1" w:styleId="FooterChar">
    <w:name w:val="Footer Char"/>
    <w:basedOn w:val="DefaultParagraphFont"/>
    <w:link w:val="Footer"/>
    <w:uiPriority w:val="99"/>
    <w:rsid w:val="006911BB"/>
    <w:rPr>
      <w:rFonts w:ascii="Times New Roman" w:hAnsi="Times New Roman"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334</TotalTime>
  <Pages>4</Pages>
  <Words>488</Words>
  <Characters>2783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james omaira</dc:creator>
  <cp:lastModifiedBy>d</cp:lastModifiedBy>
  <cp:revision>2</cp:revision>
  <dcterms:created xsi:type="dcterms:W3CDTF">2018-06-09T16:58:00Z</dcterms:created>
  <dcterms:modified xsi:type="dcterms:W3CDTF">2018-06-09T16:58:00Z</dcterms:modified>
</cp:coreProperties>
</file>